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1BFF3" w14:textId="77777777" w:rsidR="005827F5" w:rsidRPr="007509C3" w:rsidRDefault="005827F5" w:rsidP="005827F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693DB460" w14:textId="35F0B2BA" w:rsidR="005827F5" w:rsidRPr="004A2FD1" w:rsidRDefault="005827F5" w:rsidP="005827F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Manual handling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6241D27F" w14:textId="77777777" w:rsidR="00324ADE" w:rsidRPr="005827F5" w:rsidRDefault="00324ADE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All staff comply with risk assessment and have a personal responsibility to ensure they do not lift objects likely to cause injury. Failure to do so may invalidate an insurance claim.</w:t>
      </w:r>
    </w:p>
    <w:p w14:paraId="67966A17" w14:textId="4F3C251D" w:rsidR="00324ADE" w:rsidRPr="005827F5" w:rsidRDefault="00270A41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Members of s</w:t>
      </w:r>
      <w:r w:rsidR="00324ADE" w:rsidRPr="005827F5">
        <w:rPr>
          <w:rFonts w:ascii="Comic Sans MS" w:hAnsi="Comic Sans MS" w:cs="Arial"/>
          <w:sz w:val="20"/>
          <w:szCs w:val="20"/>
        </w:rPr>
        <w:t>taff bring the</w:t>
      </w:r>
      <w:r w:rsidR="002900E0" w:rsidRPr="005827F5">
        <w:rPr>
          <w:rFonts w:ascii="Comic Sans MS" w:hAnsi="Comic Sans MS" w:cs="Arial"/>
          <w:sz w:val="20"/>
          <w:szCs w:val="20"/>
        </w:rPr>
        <w:t xml:space="preserve"> </w:t>
      </w:r>
      <w:r w:rsidR="0087054A">
        <w:rPr>
          <w:rFonts w:ascii="Comic Sans MS" w:hAnsi="Comic Sans MS" w:cs="Arial"/>
          <w:sz w:val="20"/>
          <w:szCs w:val="20"/>
        </w:rPr>
        <w:t>M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anager’s attention to </w:t>
      </w:r>
      <w:r w:rsidRPr="005827F5">
        <w:rPr>
          <w:rFonts w:ascii="Comic Sans MS" w:hAnsi="Comic Sans MS" w:cs="Arial"/>
          <w:sz w:val="20"/>
          <w:szCs w:val="20"/>
        </w:rPr>
        <w:t xml:space="preserve">any </w:t>
      </w:r>
      <w:r w:rsidR="00324ADE" w:rsidRPr="005827F5">
        <w:rPr>
          <w:rFonts w:ascii="Comic Sans MS" w:hAnsi="Comic Sans MS" w:cs="Arial"/>
          <w:sz w:val="20"/>
          <w:szCs w:val="20"/>
        </w:rPr>
        <w:t>new risk, or situations where the control measures are not working.</w:t>
      </w:r>
    </w:p>
    <w:p w14:paraId="1758714F" w14:textId="3626F89C" w:rsidR="00324ADE" w:rsidRPr="007A541E" w:rsidRDefault="00324ADE" w:rsidP="00B976D1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 xml:space="preserve">Risk assessments may need to be changed for some individuals, such as a pregnant woman, or staff with 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an </w:t>
      </w:r>
      <w:r w:rsidRPr="005827F5">
        <w:rPr>
          <w:rFonts w:ascii="Comic Sans MS" w:hAnsi="Comic Sans MS" w:cs="Arial"/>
          <w:sz w:val="20"/>
          <w:szCs w:val="20"/>
        </w:rPr>
        <w:t xml:space="preserve">existing </w:t>
      </w:r>
      <w:r w:rsidR="007D73FB" w:rsidRPr="005827F5">
        <w:rPr>
          <w:rFonts w:ascii="Comic Sans MS" w:hAnsi="Comic Sans MS" w:cs="Arial"/>
          <w:sz w:val="20"/>
          <w:szCs w:val="20"/>
        </w:rPr>
        <w:t>or previous injury or impairment</w:t>
      </w:r>
      <w:r w:rsidRPr="005827F5">
        <w:rPr>
          <w:rFonts w:ascii="Comic Sans MS" w:hAnsi="Comic Sans MS" w:cs="Arial"/>
          <w:sz w:val="20"/>
          <w:szCs w:val="20"/>
        </w:rPr>
        <w:t xml:space="preserve"> that may affect their capacity to </w:t>
      </w:r>
      <w:r w:rsidRPr="007A541E">
        <w:rPr>
          <w:rFonts w:ascii="Comic Sans MS" w:hAnsi="Comic Sans MS" w:cs="Arial"/>
          <w:sz w:val="20"/>
          <w:szCs w:val="20"/>
        </w:rPr>
        <w:t>lift</w:t>
      </w:r>
      <w:r w:rsidR="00B976D1" w:rsidRPr="007A541E">
        <w:rPr>
          <w:rFonts w:ascii="Comic Sans MS" w:hAnsi="Comic Sans MS" w:cs="Arial"/>
          <w:sz w:val="20"/>
          <w:szCs w:val="20"/>
        </w:rPr>
        <w:t xml:space="preserve"> or move items.</w:t>
      </w:r>
    </w:p>
    <w:p w14:paraId="447F2E08" w14:textId="16E6200E" w:rsidR="00324ADE" w:rsidRPr="005827F5" w:rsidRDefault="001D20E4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Risk assess</w:t>
      </w:r>
      <w:r w:rsidR="000340E0" w:rsidRPr="005827F5">
        <w:rPr>
          <w:rFonts w:ascii="Comic Sans MS" w:hAnsi="Comic Sans MS" w:cs="Arial"/>
          <w:sz w:val="20"/>
          <w:szCs w:val="20"/>
        </w:rPr>
        <w:t>ment is carried out of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the environment in which the lifting is done. Features such as uneven floor surfaces, stairs, etc</w:t>
      </w:r>
      <w:r w:rsidRPr="005827F5">
        <w:rPr>
          <w:rFonts w:ascii="Comic Sans MS" w:hAnsi="Comic Sans MS" w:cs="Arial"/>
          <w:sz w:val="20"/>
          <w:szCs w:val="20"/>
        </w:rPr>
        <w:t>.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add to the general risk and need to be taken into consideration.</w:t>
      </w:r>
    </w:p>
    <w:p w14:paraId="3A5FAE8B" w14:textId="3983A6B1" w:rsidR="00324ADE" w:rsidRPr="005827F5" w:rsidRDefault="00C77114" w:rsidP="00E030DF">
      <w:pPr>
        <w:numPr>
          <w:ilvl w:val="0"/>
          <w:numId w:val="1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 xml:space="preserve">The </w:t>
      </w:r>
      <w:r w:rsidR="0087054A">
        <w:rPr>
          <w:rFonts w:ascii="Comic Sans MS" w:hAnsi="Comic Sans MS" w:cs="Arial"/>
          <w:sz w:val="20"/>
          <w:szCs w:val="20"/>
        </w:rPr>
        <w:t>M</w:t>
      </w:r>
      <w:r w:rsidR="00324ADE" w:rsidRPr="005827F5">
        <w:rPr>
          <w:rFonts w:ascii="Comic Sans MS" w:hAnsi="Comic Sans MS" w:cs="Arial"/>
          <w:sz w:val="20"/>
          <w:szCs w:val="20"/>
        </w:rPr>
        <w:t>anager ensure</w:t>
      </w:r>
      <w:r w:rsidRPr="005827F5">
        <w:rPr>
          <w:rFonts w:ascii="Comic Sans MS" w:hAnsi="Comic Sans MS" w:cs="Arial"/>
          <w:sz w:val="20"/>
          <w:szCs w:val="20"/>
        </w:rPr>
        <w:t>s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that </w:t>
      </w:r>
      <w:r w:rsidR="00324ADE" w:rsidRPr="005827F5">
        <w:rPr>
          <w:rFonts w:ascii="Comic Sans MS" w:hAnsi="Comic Sans MS" w:cs="Arial"/>
          <w:sz w:val="20"/>
          <w:szCs w:val="20"/>
        </w:rPr>
        <w:t>they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</w:t>
      </w:r>
      <w:r w:rsidR="00324ADE" w:rsidRPr="005827F5">
        <w:rPr>
          <w:rFonts w:ascii="Comic Sans MS" w:hAnsi="Comic Sans MS" w:cs="Arial"/>
          <w:sz w:val="20"/>
          <w:szCs w:val="20"/>
        </w:rPr>
        <w:t>and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their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staff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</w:t>
      </w:r>
      <w:r w:rsidR="00324ADE" w:rsidRPr="005827F5">
        <w:rPr>
          <w:rFonts w:ascii="Comic Sans MS" w:hAnsi="Comic Sans MS" w:cs="Arial"/>
          <w:sz w:val="20"/>
          <w:szCs w:val="20"/>
        </w:rPr>
        <w:t>are trained to lift and move heavy objects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and unstable loads</w:t>
      </w:r>
      <w:r w:rsidR="00324ADE" w:rsidRPr="005827F5">
        <w:rPr>
          <w:rFonts w:ascii="Comic Sans MS" w:hAnsi="Comic Sans MS" w:cs="Arial"/>
          <w:sz w:val="20"/>
          <w:szCs w:val="20"/>
        </w:rPr>
        <w:t xml:space="preserve"> correctly. Babies and you</w:t>
      </w:r>
      <w:r w:rsidR="00BD7B1C" w:rsidRPr="005827F5">
        <w:rPr>
          <w:rFonts w:ascii="Comic Sans MS" w:hAnsi="Comic Sans MS" w:cs="Arial"/>
          <w:sz w:val="20"/>
          <w:szCs w:val="20"/>
        </w:rPr>
        <w:t xml:space="preserve">ng children are also heavy and </w:t>
      </w:r>
      <w:r w:rsidR="00324ADE" w:rsidRPr="005827F5">
        <w:rPr>
          <w:rFonts w:ascii="Comic Sans MS" w:hAnsi="Comic Sans MS" w:cs="Arial"/>
          <w:sz w:val="20"/>
          <w:szCs w:val="20"/>
        </w:rPr>
        <w:t>need to be lifted and carried carefully</w:t>
      </w:r>
      <w:r w:rsidR="00270A41" w:rsidRPr="005827F5">
        <w:rPr>
          <w:rFonts w:ascii="Comic Sans MS" w:hAnsi="Comic Sans MS" w:cs="Arial"/>
          <w:sz w:val="20"/>
          <w:szCs w:val="20"/>
        </w:rPr>
        <w:t xml:space="preserve"> and correctly.</w:t>
      </w:r>
    </w:p>
    <w:p w14:paraId="3E3D493D" w14:textId="77777777" w:rsidR="009A2235" w:rsidRPr="005827F5" w:rsidRDefault="00324ADE" w:rsidP="00D41BB6">
      <w:pPr>
        <w:rPr>
          <w:rFonts w:ascii="Comic Sans MS" w:hAnsi="Comic Sans MS" w:cs="Arial"/>
          <w:b/>
          <w:sz w:val="20"/>
          <w:szCs w:val="20"/>
        </w:rPr>
      </w:pPr>
      <w:r w:rsidRPr="005827F5">
        <w:rPr>
          <w:rFonts w:ascii="Comic Sans MS" w:hAnsi="Comic Sans MS" w:cs="Arial"/>
          <w:b/>
          <w:sz w:val="20"/>
          <w:szCs w:val="20"/>
        </w:rPr>
        <w:t>Guidelines:</w:t>
      </w:r>
    </w:p>
    <w:p w14:paraId="79319E4C" w14:textId="1B6CF69B" w:rsidR="00291428" w:rsidRPr="005827F5" w:rsidRDefault="00291428" w:rsidP="00D41BB6">
      <w:pPr>
        <w:pStyle w:val="ListParagraph"/>
        <w:numPr>
          <w:ilvl w:val="0"/>
          <w:numId w:val="66"/>
        </w:numPr>
        <w:contextualSpacing w:val="0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>Do not lift heavy objects alone. Seek help from a colleague</w:t>
      </w:r>
      <w:r w:rsidR="00216492" w:rsidRPr="005827F5">
        <w:rPr>
          <w:rFonts w:ascii="Comic Sans MS" w:hAnsi="Comic Sans MS" w:cs="Arial"/>
          <w:bCs/>
          <w:sz w:val="20"/>
          <w:szCs w:val="20"/>
        </w:rPr>
        <w:t>.</w:t>
      </w:r>
    </w:p>
    <w:p w14:paraId="58688338" w14:textId="732ED8D2" w:rsidR="00324ADE" w:rsidRPr="005827F5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>B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end from the knees rather than the back.</w:t>
      </w:r>
    </w:p>
    <w:p w14:paraId="446C4AC4" w14:textId="4253D824" w:rsidR="00324ADE" w:rsidRPr="005827F5" w:rsidRDefault="00291428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Do not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lift very heavy objects</w:t>
      </w:r>
      <w:r w:rsidR="00216492" w:rsidRPr="005827F5">
        <w:rPr>
          <w:rFonts w:ascii="Comic Sans MS" w:hAnsi="Comic Sans MS" w:cs="Arial"/>
          <w:bCs/>
          <w:sz w:val="20"/>
          <w:szCs w:val="20"/>
        </w:rPr>
        <w:t>.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even wit</w:t>
      </w:r>
      <w:r w:rsidRPr="005827F5">
        <w:rPr>
          <w:rFonts w:ascii="Comic Sans MS" w:hAnsi="Comic Sans MS" w:cs="Arial"/>
          <w:bCs/>
          <w:sz w:val="20"/>
          <w:szCs w:val="20"/>
        </w:rPr>
        <w:t>h others</w:t>
      </w:r>
      <w:r w:rsidR="00216492" w:rsidRPr="005827F5">
        <w:rPr>
          <w:rFonts w:ascii="Comic Sans MS" w:hAnsi="Comic Sans MS" w:cs="Arial"/>
          <w:bCs/>
          <w:sz w:val="20"/>
          <w:szCs w:val="20"/>
        </w:rPr>
        <w:t>.</w:t>
      </w:r>
      <w:r w:rsidRPr="005827F5">
        <w:rPr>
          <w:rFonts w:ascii="Comic Sans MS" w:hAnsi="Comic Sans MS" w:cs="Arial"/>
          <w:bCs/>
          <w:sz w:val="20"/>
          <w:szCs w:val="20"/>
        </w:rPr>
        <w:t xml:space="preserve"> that are beyond your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strength.</w:t>
      </w:r>
    </w:p>
    <w:p w14:paraId="6A4EBAE3" w14:textId="6EC16F2A" w:rsidR="00324ADE" w:rsidRPr="005827F5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Use trolleys for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heavy items </w:t>
      </w:r>
      <w:r w:rsidR="00844660" w:rsidRPr="005827F5">
        <w:rPr>
          <w:rFonts w:ascii="Comic Sans MS" w:hAnsi="Comic Sans MS" w:cs="Arial"/>
          <w:bCs/>
          <w:sz w:val="20"/>
          <w:szCs w:val="20"/>
        </w:rPr>
        <w:t xml:space="preserve">that </w:t>
      </w:r>
      <w:r w:rsidR="009E1B45" w:rsidRPr="005827F5">
        <w:rPr>
          <w:rFonts w:ascii="Comic Sans MS" w:hAnsi="Comic Sans MS" w:cs="Arial"/>
          <w:bCs/>
          <w:sz w:val="20"/>
          <w:szCs w:val="20"/>
        </w:rPr>
        <w:t>must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be carried or moved on a regular basis.</w:t>
      </w:r>
    </w:p>
    <w:p w14:paraId="779BA578" w14:textId="77777777" w:rsidR="00324ADE" w:rsidRPr="005827F5" w:rsidRDefault="00324ADE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Items should not be lifted onto, </w:t>
      </w:r>
      <w:r w:rsidR="00A85B33" w:rsidRPr="005827F5">
        <w:rPr>
          <w:rFonts w:ascii="Comic Sans MS" w:hAnsi="Comic Sans MS" w:cs="Arial"/>
          <w:bCs/>
          <w:sz w:val="20"/>
          <w:szCs w:val="20"/>
        </w:rPr>
        <w:t xml:space="preserve">or from, storage areas </w:t>
      </w:r>
      <w:r w:rsidRPr="005827F5">
        <w:rPr>
          <w:rFonts w:ascii="Comic Sans MS" w:hAnsi="Comic Sans MS" w:cs="Arial"/>
          <w:bCs/>
          <w:sz w:val="20"/>
          <w:szCs w:val="20"/>
        </w:rPr>
        <w:t>above head height.</w:t>
      </w:r>
    </w:p>
    <w:p w14:paraId="2401CB1D" w14:textId="77777777" w:rsidR="00324ADE" w:rsidRPr="005827F5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Do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not stand on objects</w:t>
      </w:r>
      <w:r w:rsidR="00270A41" w:rsidRPr="005827F5">
        <w:rPr>
          <w:rFonts w:ascii="Comic Sans MS" w:hAnsi="Comic Sans MS" w:cs="Arial"/>
          <w:bCs/>
          <w:sz w:val="20"/>
          <w:szCs w:val="20"/>
        </w:rPr>
        <w:t>,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other than proper </w:t>
      </w:r>
      <w:r w:rsidR="00270A41" w:rsidRPr="005827F5">
        <w:rPr>
          <w:rFonts w:ascii="Comic Sans MS" w:hAnsi="Comic Sans MS" w:cs="Arial"/>
          <w:bCs/>
          <w:sz w:val="20"/>
          <w:szCs w:val="20"/>
        </w:rPr>
        <w:t xml:space="preserve">height steps,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t</w:t>
      </w:r>
      <w:r w:rsidRPr="005827F5">
        <w:rPr>
          <w:rFonts w:ascii="Comic Sans MS" w:hAnsi="Comic Sans MS" w:cs="Arial"/>
          <w:bCs/>
          <w:sz w:val="20"/>
          <w:szCs w:val="20"/>
        </w:rPr>
        <w:t xml:space="preserve">o reach high objects and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never try to over-reach.</w:t>
      </w:r>
    </w:p>
    <w:p w14:paraId="21D9D2B9" w14:textId="0DD295C6" w:rsidR="00324ADE" w:rsidRPr="005827F5" w:rsidRDefault="00E13410" w:rsidP="00E030DF">
      <w:pPr>
        <w:numPr>
          <w:ilvl w:val="0"/>
          <w:numId w:val="6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>Push rather than pull heavy objects</w:t>
      </w:r>
      <w:r w:rsidR="00844660" w:rsidRPr="005827F5">
        <w:rPr>
          <w:rFonts w:ascii="Comic Sans MS" w:hAnsi="Comic Sans MS" w:cs="Arial"/>
          <w:bCs/>
          <w:sz w:val="20"/>
          <w:szCs w:val="20"/>
        </w:rPr>
        <w:t>.</w:t>
      </w:r>
    </w:p>
    <w:p w14:paraId="54C1D974" w14:textId="4C931E9A" w:rsidR="00212D6B" w:rsidRPr="00D41BB6" w:rsidRDefault="00E13410" w:rsidP="00D41BB6">
      <w:pPr>
        <w:numPr>
          <w:ilvl w:val="0"/>
          <w:numId w:val="66"/>
        </w:numPr>
        <w:spacing w:line="360" w:lineRule="auto"/>
        <w:rPr>
          <w:rFonts w:ascii="Comic Sans MS" w:hAnsi="Comic Sans MS" w:cs="Arial"/>
          <w:bCs/>
          <w:sz w:val="20"/>
          <w:szCs w:val="20"/>
        </w:rPr>
      </w:pPr>
      <w:r w:rsidRPr="005827F5">
        <w:rPr>
          <w:rFonts w:ascii="Comic Sans MS" w:hAnsi="Comic Sans MS" w:cs="Arial"/>
          <w:bCs/>
          <w:sz w:val="20"/>
          <w:szCs w:val="20"/>
        </w:rPr>
        <w:t xml:space="preserve">Do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not carry heavy objects up or down stairs</w:t>
      </w:r>
      <w:r w:rsidRPr="005827F5">
        <w:rPr>
          <w:rFonts w:ascii="Comic Sans MS" w:hAnsi="Comic Sans MS" w:cs="Arial"/>
          <w:bCs/>
          <w:sz w:val="20"/>
          <w:szCs w:val="20"/>
        </w:rPr>
        <w:t xml:space="preserve">; or </w:t>
      </w:r>
      <w:r w:rsidR="00324ADE" w:rsidRPr="005827F5">
        <w:rPr>
          <w:rFonts w:ascii="Comic Sans MS" w:hAnsi="Comic Sans MS" w:cs="Arial"/>
          <w:bCs/>
          <w:sz w:val="20"/>
          <w:szCs w:val="20"/>
        </w:rPr>
        <w:t>carry la</w:t>
      </w:r>
      <w:r w:rsidRPr="005827F5">
        <w:rPr>
          <w:rFonts w:ascii="Comic Sans MS" w:hAnsi="Comic Sans MS" w:cs="Arial"/>
          <w:bCs/>
          <w:sz w:val="20"/>
          <w:szCs w:val="20"/>
        </w:rPr>
        <w:t>rge objects that may block your</w:t>
      </w:r>
      <w:r w:rsidR="00324ADE" w:rsidRPr="005827F5">
        <w:rPr>
          <w:rFonts w:ascii="Comic Sans MS" w:hAnsi="Comic Sans MS" w:cs="Arial"/>
          <w:bCs/>
          <w:sz w:val="20"/>
          <w:szCs w:val="20"/>
        </w:rPr>
        <w:t xml:space="preserve"> view of the stairs.</w:t>
      </w:r>
    </w:p>
    <w:p w14:paraId="042F2300" w14:textId="77777777" w:rsidR="00D41BB6" w:rsidRDefault="00E13410" w:rsidP="00D41BB6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Please note this is not an exhaustive list</w:t>
      </w:r>
      <w:r w:rsidR="00A85B33" w:rsidRPr="005827F5">
        <w:rPr>
          <w:rFonts w:ascii="Comic Sans MS" w:hAnsi="Comic Sans MS" w:cs="Arial"/>
          <w:sz w:val="20"/>
          <w:szCs w:val="20"/>
        </w:rPr>
        <w:t xml:space="preserve">. </w:t>
      </w:r>
    </w:p>
    <w:p w14:paraId="0640A322" w14:textId="48231024" w:rsidR="004B412E" w:rsidRPr="00D41BB6" w:rsidRDefault="00A85B33" w:rsidP="00D41BB6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827F5">
        <w:rPr>
          <w:rFonts w:ascii="Comic Sans MS" w:hAnsi="Comic Sans MS" w:cs="Arial"/>
          <w:sz w:val="20"/>
          <w:szCs w:val="20"/>
        </w:rPr>
        <w:t>Managers are responsible for carrying out risk assessment for manual handling operations</w:t>
      </w:r>
      <w:r w:rsidR="00D16ECD" w:rsidRPr="005827F5">
        <w:rPr>
          <w:rFonts w:ascii="Comic Sans MS" w:hAnsi="Comic Sans MS" w:cs="Arial"/>
          <w:sz w:val="20"/>
          <w:szCs w:val="20"/>
        </w:rPr>
        <w:t>, which</w:t>
      </w:r>
      <w:r w:rsidRPr="005827F5">
        <w:rPr>
          <w:rFonts w:ascii="Comic Sans MS" w:hAnsi="Comic Sans MS" w:cs="Arial"/>
          <w:sz w:val="20"/>
          <w:szCs w:val="20"/>
        </w:rPr>
        <w:t xml:space="preserve"> includes lifting/carrying children and lifting/carrying furniture or equipment.</w:t>
      </w:r>
    </w:p>
    <w:p w14:paraId="7A4FA4C0" w14:textId="77777777" w:rsidR="007F79DF" w:rsidRPr="00B271E4" w:rsidRDefault="007F79DF" w:rsidP="007F79DF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5C7054DB" w14:textId="77777777" w:rsidR="007F79DF" w:rsidRPr="00B271E4" w:rsidRDefault="007F79DF" w:rsidP="007F79DF">
      <w:pPr>
        <w:rPr>
          <w:rFonts w:ascii="Comic Sans MS" w:hAnsi="Comic Sans MS" w:cs="Calibri"/>
          <w:b/>
          <w:sz w:val="20"/>
          <w:szCs w:val="20"/>
        </w:rPr>
      </w:pPr>
    </w:p>
    <w:p w14:paraId="5C74402E" w14:textId="16A78D87" w:rsidR="007F79DF" w:rsidRPr="00B271E4" w:rsidRDefault="007F79DF" w:rsidP="007F79D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B976D1">
        <w:rPr>
          <w:rFonts w:ascii="Comic Sans MS" w:hAnsi="Comic Sans MS" w:cs="Calibri"/>
          <w:b/>
          <w:sz w:val="20"/>
          <w:szCs w:val="20"/>
        </w:rPr>
        <w:t>10</w:t>
      </w:r>
      <w:r w:rsidR="00B976D1" w:rsidRPr="00B976D1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B976D1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B976D1">
        <w:rPr>
          <w:rFonts w:ascii="Comic Sans MS" w:hAnsi="Comic Sans MS" w:cs="Calibri"/>
          <w:b/>
          <w:sz w:val="20"/>
          <w:szCs w:val="20"/>
        </w:rPr>
        <w:t>5</w:t>
      </w:r>
    </w:p>
    <w:p w14:paraId="72CF10C1" w14:textId="77777777" w:rsidR="007F79DF" w:rsidRPr="00B271E4" w:rsidRDefault="007F79DF" w:rsidP="007F79DF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CC2B979" w14:textId="77777777" w:rsidR="007F79DF" w:rsidRPr="00B271E4" w:rsidRDefault="007F79DF" w:rsidP="007F79D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5520617" w14:textId="77777777" w:rsidR="007F79DF" w:rsidRPr="00B271E4" w:rsidRDefault="007F79DF" w:rsidP="007F79DF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3D01545" w14:textId="094B6868" w:rsidR="00212D6B" w:rsidRPr="00D41BB6" w:rsidRDefault="007F79DF" w:rsidP="007F79DF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B976D1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212D6B" w:rsidRPr="00D41BB6" w:rsidSect="005827F5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781791432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F737A8" w14:textId="02B9C4FF" w:rsidR="005827F5" w:rsidRPr="005827F5" w:rsidRDefault="005827F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827F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827F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5827F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827F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827F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9F011D7" w14:textId="188D1F69" w:rsidR="00332572" w:rsidRPr="005827F5" w:rsidRDefault="00332572" w:rsidP="00582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836698">
    <w:abstractNumId w:val="63"/>
  </w:num>
  <w:num w:numId="2" w16cid:durableId="1955599947">
    <w:abstractNumId w:val="0"/>
  </w:num>
  <w:num w:numId="3" w16cid:durableId="1599024553">
    <w:abstractNumId w:val="29"/>
  </w:num>
  <w:num w:numId="4" w16cid:durableId="1140806351">
    <w:abstractNumId w:val="5"/>
  </w:num>
  <w:num w:numId="5" w16cid:durableId="221522798">
    <w:abstractNumId w:val="1"/>
  </w:num>
  <w:num w:numId="6" w16cid:durableId="361856602">
    <w:abstractNumId w:val="24"/>
  </w:num>
  <w:num w:numId="7" w16cid:durableId="1111247516">
    <w:abstractNumId w:val="32"/>
  </w:num>
  <w:num w:numId="8" w16cid:durableId="934246925">
    <w:abstractNumId w:val="22"/>
  </w:num>
  <w:num w:numId="9" w16cid:durableId="1545018753">
    <w:abstractNumId w:val="61"/>
  </w:num>
  <w:num w:numId="10" w16cid:durableId="1901793559">
    <w:abstractNumId w:val="48"/>
  </w:num>
  <w:num w:numId="11" w16cid:durableId="863791268">
    <w:abstractNumId w:val="45"/>
  </w:num>
  <w:num w:numId="12" w16cid:durableId="333385882">
    <w:abstractNumId w:val="3"/>
  </w:num>
  <w:num w:numId="13" w16cid:durableId="711610197">
    <w:abstractNumId w:val="58"/>
  </w:num>
  <w:num w:numId="14" w16cid:durableId="1543397203">
    <w:abstractNumId w:val="66"/>
  </w:num>
  <w:num w:numId="15" w16cid:durableId="1812673053">
    <w:abstractNumId w:val="52"/>
  </w:num>
  <w:num w:numId="16" w16cid:durableId="1324044929">
    <w:abstractNumId w:val="68"/>
  </w:num>
  <w:num w:numId="17" w16cid:durableId="1924990376">
    <w:abstractNumId w:val="60"/>
  </w:num>
  <w:num w:numId="18" w16cid:durableId="1170562532">
    <w:abstractNumId w:val="7"/>
  </w:num>
  <w:num w:numId="19" w16cid:durableId="1148476190">
    <w:abstractNumId w:val="33"/>
  </w:num>
  <w:num w:numId="20" w16cid:durableId="747654118">
    <w:abstractNumId w:val="14"/>
  </w:num>
  <w:num w:numId="21" w16cid:durableId="2122913660">
    <w:abstractNumId w:val="25"/>
  </w:num>
  <w:num w:numId="22" w16cid:durableId="1608269870">
    <w:abstractNumId w:val="41"/>
  </w:num>
  <w:num w:numId="23" w16cid:durableId="135607705">
    <w:abstractNumId w:val="55"/>
  </w:num>
  <w:num w:numId="24" w16cid:durableId="1721900401">
    <w:abstractNumId w:val="53"/>
  </w:num>
  <w:num w:numId="25" w16cid:durableId="491917307">
    <w:abstractNumId w:val="44"/>
  </w:num>
  <w:num w:numId="26" w16cid:durableId="1911577076">
    <w:abstractNumId w:val="20"/>
  </w:num>
  <w:num w:numId="27" w16cid:durableId="2050521708">
    <w:abstractNumId w:val="59"/>
  </w:num>
  <w:num w:numId="28" w16cid:durableId="931551340">
    <w:abstractNumId w:val="36"/>
  </w:num>
  <w:num w:numId="29" w16cid:durableId="1956206591">
    <w:abstractNumId w:val="46"/>
  </w:num>
  <w:num w:numId="30" w16cid:durableId="1334841077">
    <w:abstractNumId w:val="65"/>
  </w:num>
  <w:num w:numId="31" w16cid:durableId="2084839805">
    <w:abstractNumId w:val="2"/>
  </w:num>
  <w:num w:numId="32" w16cid:durableId="452939154">
    <w:abstractNumId w:val="10"/>
  </w:num>
  <w:num w:numId="33" w16cid:durableId="1692221429">
    <w:abstractNumId w:val="38"/>
  </w:num>
  <w:num w:numId="34" w16cid:durableId="1353536901">
    <w:abstractNumId w:val="21"/>
  </w:num>
  <w:num w:numId="35" w16cid:durableId="697975693">
    <w:abstractNumId w:val="16"/>
  </w:num>
  <w:num w:numId="36" w16cid:durableId="979533450">
    <w:abstractNumId w:val="13"/>
  </w:num>
  <w:num w:numId="37" w16cid:durableId="441532902">
    <w:abstractNumId w:val="56"/>
  </w:num>
  <w:num w:numId="38" w16cid:durableId="317881045">
    <w:abstractNumId w:val="37"/>
  </w:num>
  <w:num w:numId="39" w16cid:durableId="839809213">
    <w:abstractNumId w:val="57"/>
  </w:num>
  <w:num w:numId="40" w16cid:durableId="1381705980">
    <w:abstractNumId w:val="27"/>
  </w:num>
  <w:num w:numId="41" w16cid:durableId="1132601036">
    <w:abstractNumId w:val="31"/>
  </w:num>
  <w:num w:numId="42" w16cid:durableId="530463105">
    <w:abstractNumId w:val="23"/>
  </w:num>
  <w:num w:numId="43" w16cid:durableId="1178274063">
    <w:abstractNumId w:val="67"/>
  </w:num>
  <w:num w:numId="44" w16cid:durableId="906232487">
    <w:abstractNumId w:val="15"/>
  </w:num>
  <w:num w:numId="45" w16cid:durableId="1399865391">
    <w:abstractNumId w:val="4"/>
  </w:num>
  <w:num w:numId="46" w16cid:durableId="683284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86332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176544">
    <w:abstractNumId w:val="18"/>
  </w:num>
  <w:num w:numId="49" w16cid:durableId="17976456">
    <w:abstractNumId w:val="19"/>
  </w:num>
  <w:num w:numId="50" w16cid:durableId="19091914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751221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05740876">
    <w:abstractNumId w:val="69"/>
  </w:num>
  <w:num w:numId="53" w16cid:durableId="998652244">
    <w:abstractNumId w:val="47"/>
  </w:num>
  <w:num w:numId="54" w16cid:durableId="1377970111">
    <w:abstractNumId w:val="49"/>
  </w:num>
  <w:num w:numId="55" w16cid:durableId="923613182">
    <w:abstractNumId w:val="64"/>
  </w:num>
  <w:num w:numId="56" w16cid:durableId="1822692305">
    <w:abstractNumId w:val="42"/>
  </w:num>
  <w:num w:numId="57" w16cid:durableId="1642609493">
    <w:abstractNumId w:val="6"/>
  </w:num>
  <w:num w:numId="58" w16cid:durableId="980693416">
    <w:abstractNumId w:val="40"/>
  </w:num>
  <w:num w:numId="59" w16cid:durableId="68163724">
    <w:abstractNumId w:val="17"/>
  </w:num>
  <w:num w:numId="60" w16cid:durableId="1117526896">
    <w:abstractNumId w:val="28"/>
  </w:num>
  <w:num w:numId="61" w16cid:durableId="2055154129">
    <w:abstractNumId w:val="35"/>
  </w:num>
  <w:num w:numId="62" w16cid:durableId="2017920222">
    <w:abstractNumId w:val="12"/>
  </w:num>
  <w:num w:numId="63" w16cid:durableId="1130316965">
    <w:abstractNumId w:val="43"/>
  </w:num>
  <w:num w:numId="64" w16cid:durableId="1031684590">
    <w:abstractNumId w:val="8"/>
  </w:num>
  <w:num w:numId="65" w16cid:durableId="153494798">
    <w:abstractNumId w:val="51"/>
  </w:num>
  <w:num w:numId="66" w16cid:durableId="66349474">
    <w:abstractNumId w:val="30"/>
  </w:num>
  <w:num w:numId="67" w16cid:durableId="1782795240">
    <w:abstractNumId w:val="9"/>
  </w:num>
  <w:num w:numId="68" w16cid:durableId="459767182">
    <w:abstractNumId w:val="34"/>
  </w:num>
  <w:num w:numId="69" w16cid:durableId="1781878175">
    <w:abstractNumId w:val="62"/>
  </w:num>
  <w:num w:numId="70" w16cid:durableId="890463379">
    <w:abstractNumId w:val="39"/>
  </w:num>
  <w:num w:numId="71" w16cid:durableId="69160764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5114C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2D6B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12F3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572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412E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7608"/>
    <w:rsid w:val="00580276"/>
    <w:rsid w:val="005808A6"/>
    <w:rsid w:val="005827F5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1A17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541E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7F79DF"/>
    <w:rsid w:val="00803631"/>
    <w:rsid w:val="00804BCE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054A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8F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02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5613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6D1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1BB6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4CBA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30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668E5D13-8351-4C15-B670-9B1857F1F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2025-01-10T12:10:00Z</dcterms:created>
  <dcterms:modified xsi:type="dcterms:W3CDTF">2025-05-21T09:45:00Z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